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7C9" w:rsidRDefault="00B851EF" w:rsidP="000C5A29">
      <w:pPr>
        <w:jc w:val="both"/>
        <w:rPr>
          <w:rtl/>
        </w:rPr>
      </w:pPr>
      <w:r w:rsidRPr="00860F29">
        <w:rPr>
          <w:b/>
          <w:bCs/>
          <w:noProof/>
          <w:rtl/>
        </w:rPr>
        <w:pict>
          <v:roundrect id="_x0000_s1035" style="position:absolute;left:0;text-align:left;margin-left:-5.35pt;margin-top:-10.75pt;width:259.65pt;height:545.4pt;z-index:-251651072" arcsize="3365f">
            <w10:wrap anchorx="page"/>
          </v:roundrect>
        </w:pict>
      </w:r>
      <w:r w:rsidR="003F77C9">
        <w:rPr>
          <w:rFonts w:hint="cs"/>
          <w:rtl/>
        </w:rPr>
        <w:t xml:space="preserve">همانطور که می دانید شیوع اختلال </w:t>
      </w:r>
      <w:r w:rsidR="000C5A29">
        <w:rPr>
          <w:rFonts w:hint="cs"/>
          <w:rtl/>
        </w:rPr>
        <w:t xml:space="preserve">لکنت </w:t>
      </w:r>
      <w:r w:rsidR="003F77C9">
        <w:rPr>
          <w:rFonts w:hint="cs"/>
          <w:rtl/>
        </w:rPr>
        <w:t>در سنین زبان آموزی بسیار بالا و برخی منابع آنرا تا حد 10 درصد گزارش نموده اند. علائم لکنت بیشتر شامل تکرار سیلابها و واجها بخصوص در جایگاه آغازین کلام است که در مراحل پیشرفته آن، اسپاسمهای عضلانی و شکلک های چهره، کشیده گوئی، قفل شدگی ، حرکات اضافه اندامهای دیگر و اجتناب و فرار از مشکل نیز دیده می شود. معمولاٌ نوع رشدی آن (</w:t>
      </w:r>
      <w:r w:rsidR="003F77C9">
        <w:t>Developmental St</w:t>
      </w:r>
      <w:r w:rsidR="000230F5">
        <w:t>u</w:t>
      </w:r>
      <w:r w:rsidR="003F77C9">
        <w:t>ttering</w:t>
      </w:r>
      <w:r w:rsidR="003F77C9">
        <w:rPr>
          <w:rFonts w:hint="cs"/>
          <w:rtl/>
        </w:rPr>
        <w:t xml:space="preserve">) قبل از سن 6 سالگی بروز می کند و شیوع آن در مردان بیشتر است. </w:t>
      </w:r>
    </w:p>
    <w:p w:rsidR="003F77C9" w:rsidRDefault="003F77C9" w:rsidP="000230F5">
      <w:pPr>
        <w:jc w:val="both"/>
        <w:rPr>
          <w:rtl/>
        </w:rPr>
      </w:pPr>
      <w:r>
        <w:rPr>
          <w:rFonts w:hint="cs"/>
          <w:rtl/>
        </w:rPr>
        <w:t>قبل از پرداختن به علل این سندروم پیچیده و مرموز که از سالیان دور متوجه متخصصین مختلف من جمله آسیب شناسان گفتار و زبان، زبان شناسان ، روانشناسان و ... بوده است</w:t>
      </w:r>
      <w:r w:rsidR="000230F5">
        <w:rPr>
          <w:rFonts w:hint="cs"/>
          <w:rtl/>
        </w:rPr>
        <w:t>،</w:t>
      </w:r>
      <w:r>
        <w:rPr>
          <w:rFonts w:hint="cs"/>
          <w:rtl/>
        </w:rPr>
        <w:t xml:space="preserve"> بهتر است چند نکته ای راجع به آن متذکر شویم. </w:t>
      </w:r>
    </w:p>
    <w:p w:rsidR="003F77C9" w:rsidRDefault="003F77C9" w:rsidP="000230F5">
      <w:pPr>
        <w:jc w:val="both"/>
        <w:rPr>
          <w:rtl/>
        </w:rPr>
      </w:pPr>
      <w:r>
        <w:rPr>
          <w:rFonts w:hint="cs"/>
          <w:rtl/>
        </w:rPr>
        <w:t>- اغلب لکنت ها حالت دوره ای (</w:t>
      </w:r>
      <w:r>
        <w:t>Periodic</w:t>
      </w:r>
      <w:r>
        <w:rPr>
          <w:rFonts w:hint="cs"/>
          <w:rtl/>
        </w:rPr>
        <w:t xml:space="preserve">) دارند که درمان آنها را با مشکل مواجه می کند. به استثنای لکنت های </w:t>
      </w:r>
      <w:proofErr w:type="spellStart"/>
      <w:r w:rsidR="00886829">
        <w:t>Nourogenic</w:t>
      </w:r>
      <w:proofErr w:type="spellEnd"/>
      <w:r w:rsidR="00886829">
        <w:rPr>
          <w:rFonts w:hint="cs"/>
          <w:rtl/>
        </w:rPr>
        <w:t xml:space="preserve"> که معمولاً کمتر وابسته به شرایط محیطند و متعاقب آسیب به سیستم های </w:t>
      </w:r>
      <w:r w:rsidR="00886829">
        <w:t>CNS</w:t>
      </w:r>
      <w:r w:rsidR="00886829">
        <w:rPr>
          <w:rFonts w:hint="cs"/>
          <w:rtl/>
        </w:rPr>
        <w:t xml:space="preserve"> و </w:t>
      </w:r>
      <w:r w:rsidR="000230F5">
        <w:t>P</w:t>
      </w:r>
      <w:r w:rsidR="00886829">
        <w:t>NS</w:t>
      </w:r>
      <w:r w:rsidR="00886829">
        <w:rPr>
          <w:rFonts w:hint="cs"/>
          <w:rtl/>
        </w:rPr>
        <w:t xml:space="preserve"> فرد حادث می شوند. </w:t>
      </w:r>
    </w:p>
    <w:p w:rsidR="00886829" w:rsidRDefault="00886829" w:rsidP="000230F5">
      <w:pPr>
        <w:jc w:val="both"/>
        <w:rPr>
          <w:rtl/>
        </w:rPr>
      </w:pPr>
      <w:r>
        <w:rPr>
          <w:rFonts w:hint="cs"/>
          <w:rtl/>
        </w:rPr>
        <w:t xml:space="preserve">- با بلوغ  و افزایش سن، نوع لکنت و </w:t>
      </w:r>
      <w:r w:rsidR="000230F5">
        <w:rPr>
          <w:rFonts w:hint="cs"/>
          <w:rtl/>
        </w:rPr>
        <w:t>شدت</w:t>
      </w:r>
      <w:r>
        <w:rPr>
          <w:rFonts w:hint="cs"/>
          <w:rtl/>
        </w:rPr>
        <w:t xml:space="preserve"> آن فرق </w:t>
      </w:r>
      <w:r>
        <w:rPr>
          <w:rtl/>
        </w:rPr>
        <w:br/>
      </w:r>
      <w:r>
        <w:rPr>
          <w:rFonts w:hint="cs"/>
          <w:rtl/>
        </w:rPr>
        <w:t xml:space="preserve">می کند. </w:t>
      </w:r>
    </w:p>
    <w:p w:rsidR="00886829" w:rsidRDefault="00886829" w:rsidP="000230F5">
      <w:pPr>
        <w:jc w:val="both"/>
        <w:rPr>
          <w:rtl/>
        </w:rPr>
      </w:pPr>
      <w:r>
        <w:rPr>
          <w:rFonts w:hint="cs"/>
          <w:rtl/>
        </w:rPr>
        <w:t xml:space="preserve">- گاهی وقت ها ، این لکنت در حقیقت نوعی ناروانی کلام است که خبر از ضایعه ای دیگر می دهد. مثلاً در </w:t>
      </w:r>
      <w:r>
        <w:t>P</w:t>
      </w:r>
      <w:r w:rsidR="000230F5">
        <w:t>T</w:t>
      </w:r>
      <w:r>
        <w:t>SD</w:t>
      </w:r>
      <w:r>
        <w:rPr>
          <w:rFonts w:hint="cs"/>
          <w:rtl/>
        </w:rPr>
        <w:t xml:space="preserve"> و یا </w:t>
      </w:r>
      <w:proofErr w:type="spellStart"/>
      <w:r>
        <w:t>Dysarthria</w:t>
      </w:r>
      <w:proofErr w:type="spellEnd"/>
      <w:r>
        <w:rPr>
          <w:rFonts w:hint="cs"/>
          <w:rtl/>
        </w:rPr>
        <w:t xml:space="preserve"> و .... بنابراین مسئله تشخیص افتراقی بسیار مهم است . استرس و اضطراب (بجز در </w:t>
      </w:r>
      <w:r>
        <w:rPr>
          <w:rFonts w:hint="cs"/>
          <w:rtl/>
        </w:rPr>
        <w:lastRenderedPageBreak/>
        <w:t xml:space="preserve">موارد نادر) علت لکنت نیست بلکه عامل تشدیدکننده است. در تحقیقات جدید با </w:t>
      </w:r>
      <w:proofErr w:type="spellStart"/>
      <w:r w:rsidR="000230F5">
        <w:rPr>
          <w:rFonts w:cs="Times New Roman"/>
        </w:rPr>
        <w:t>P</w:t>
      </w:r>
      <w:r>
        <w:t>etscan</w:t>
      </w:r>
      <w:proofErr w:type="spellEnd"/>
      <w:r>
        <w:rPr>
          <w:rFonts w:hint="cs"/>
          <w:rtl/>
        </w:rPr>
        <w:t xml:space="preserve"> و </w:t>
      </w:r>
      <w:r>
        <w:t>F.MRI</w:t>
      </w:r>
      <w:r>
        <w:rPr>
          <w:rFonts w:hint="cs"/>
          <w:rtl/>
        </w:rPr>
        <w:t xml:space="preserve"> مشخص شده است که الگوهای فعالیت مغزی بین نیمکره ای در افراد لکنتی و عادی متفاوت است و در افراد لکنتی</w:t>
      </w:r>
      <w:r w:rsidR="000230F5">
        <w:rPr>
          <w:rFonts w:hint="cs"/>
          <w:rtl/>
        </w:rPr>
        <w:t>،</w:t>
      </w:r>
      <w:r>
        <w:rPr>
          <w:rFonts w:hint="cs"/>
          <w:rtl/>
        </w:rPr>
        <w:t xml:space="preserve"> نیمکره راست حین گفتار بیشتر از افراد طبیعی فعال است. البته هنوز مشخص نشده است آیا این امر علت لکنت است یا معلول لکنت </w:t>
      </w:r>
    </w:p>
    <w:p w:rsidR="00886829" w:rsidRDefault="00886829" w:rsidP="003F77C9">
      <w:pPr>
        <w:jc w:val="both"/>
        <w:rPr>
          <w:rtl/>
        </w:rPr>
      </w:pPr>
      <w:r>
        <w:rPr>
          <w:rFonts w:hint="cs"/>
          <w:rtl/>
        </w:rPr>
        <w:t xml:space="preserve">در اتیولوژی خردسالان مبتلا به لکنت 3 دسته علت پیش بینی شده است که به تفکیک به شرح می پردازیم. </w:t>
      </w:r>
    </w:p>
    <w:p w:rsidR="000230F5" w:rsidRDefault="000230F5" w:rsidP="00886829">
      <w:pPr>
        <w:jc w:val="both"/>
        <w:rPr>
          <w:rtl/>
        </w:rPr>
      </w:pPr>
      <w:proofErr w:type="spellStart"/>
      <w:r>
        <w:t>P</w:t>
      </w:r>
      <w:r w:rsidR="00886829">
        <w:t>sycholingnistic</w:t>
      </w:r>
      <w:proofErr w:type="spellEnd"/>
      <w:r w:rsidR="00886829">
        <w:t xml:space="preserve"> factors</w:t>
      </w:r>
      <w:r w:rsidR="00886829">
        <w:rPr>
          <w:rFonts w:hint="cs"/>
          <w:rtl/>
        </w:rPr>
        <w:t xml:space="preserve"> یا عامل های زبانی </w:t>
      </w:r>
      <w:r w:rsidR="00886829">
        <w:rPr>
          <w:rFonts w:cs="Times New Roman" w:hint="cs"/>
          <w:rtl/>
        </w:rPr>
        <w:t>–</w:t>
      </w:r>
      <w:r w:rsidR="00886829">
        <w:rPr>
          <w:rFonts w:hint="cs"/>
          <w:rtl/>
        </w:rPr>
        <w:t xml:space="preserve"> روانی</w:t>
      </w:r>
      <w:r>
        <w:rPr>
          <w:rFonts w:hint="cs"/>
          <w:rtl/>
        </w:rPr>
        <w:t>.</w:t>
      </w:r>
    </w:p>
    <w:p w:rsidR="00886829" w:rsidRDefault="00886829" w:rsidP="00886829">
      <w:pPr>
        <w:jc w:val="both"/>
        <w:rPr>
          <w:rtl/>
        </w:rPr>
      </w:pPr>
      <w:r>
        <w:rPr>
          <w:rFonts w:hint="cs"/>
          <w:rtl/>
        </w:rPr>
        <w:t xml:space="preserve"> کودکی که تحت این دسته قرار می گیرد ممکن است </w:t>
      </w:r>
      <w:r w:rsidR="000230F5">
        <w:rPr>
          <w:rFonts w:hint="cs"/>
          <w:rtl/>
        </w:rPr>
        <w:t xml:space="preserve">در </w:t>
      </w:r>
      <w:r>
        <w:rPr>
          <w:rFonts w:hint="cs"/>
          <w:rtl/>
        </w:rPr>
        <w:t xml:space="preserve">فرآیندهای نحوه کاربرد زبان ، معنا شناختی و آواشناختی زبان دچار اشکال باشند. </w:t>
      </w:r>
    </w:p>
    <w:p w:rsidR="00886829" w:rsidRDefault="00886829" w:rsidP="003F77C9">
      <w:pPr>
        <w:jc w:val="both"/>
        <w:rPr>
          <w:rtl/>
        </w:rPr>
      </w:pPr>
      <w:r>
        <w:rPr>
          <w:rFonts w:hint="cs"/>
          <w:rtl/>
        </w:rPr>
        <w:t xml:space="preserve">طبق تجربیات بالینی مشاهده شده است که این گروه با تمارین زبانشناسی و گفتاردرمانی به پروسه درمان خوب پاسخ  می دهند. </w:t>
      </w:r>
    </w:p>
    <w:p w:rsidR="000C5A29" w:rsidRDefault="000230F5" w:rsidP="00886829">
      <w:pPr>
        <w:jc w:val="both"/>
        <w:rPr>
          <w:rtl/>
        </w:rPr>
      </w:pPr>
      <w:r>
        <w:t>P</w:t>
      </w:r>
      <w:r w:rsidR="00886829">
        <w:t>sychosocial factors</w:t>
      </w:r>
      <w:r w:rsidR="00886829">
        <w:rPr>
          <w:rFonts w:hint="cs"/>
          <w:rtl/>
        </w:rPr>
        <w:t xml:space="preserve"> این دسته </w:t>
      </w:r>
      <w:proofErr w:type="gramStart"/>
      <w:r w:rsidR="00886829">
        <w:rPr>
          <w:rFonts w:hint="cs"/>
          <w:rtl/>
        </w:rPr>
        <w:t xml:space="preserve">بیشتر </w:t>
      </w:r>
      <w:r w:rsidR="008406C2">
        <w:rPr>
          <w:rFonts w:hint="cs"/>
          <w:rtl/>
        </w:rPr>
        <w:t xml:space="preserve"> شامل</w:t>
      </w:r>
      <w:proofErr w:type="gramEnd"/>
      <w:r w:rsidR="008406C2">
        <w:rPr>
          <w:rFonts w:hint="cs"/>
          <w:rtl/>
        </w:rPr>
        <w:t xml:space="preserve"> کودکانی هستند که ناروانی طبیعی آنها بدلیل برخورد نامناسب و فش</w:t>
      </w:r>
    </w:p>
    <w:p w:rsidR="00886829" w:rsidRDefault="008406C2" w:rsidP="00886829">
      <w:pPr>
        <w:jc w:val="both"/>
        <w:rPr>
          <w:rFonts w:hint="cs"/>
          <w:rtl/>
        </w:rPr>
      </w:pPr>
      <w:r>
        <w:rPr>
          <w:rFonts w:hint="cs"/>
          <w:rtl/>
        </w:rPr>
        <w:t xml:space="preserve">ار محیط از حالت نرم خارج و حالت پاتولوژیک گرفته است و آیتم های آن مربوط به والدین ، مراقبین کودک و همبازیهای وی می شود. </w:t>
      </w:r>
    </w:p>
    <w:p w:rsidR="00B851EF" w:rsidRDefault="00B851EF" w:rsidP="00886829">
      <w:pPr>
        <w:jc w:val="both"/>
        <w:rPr>
          <w:rFonts w:hint="cs"/>
          <w:rtl/>
        </w:rPr>
      </w:pPr>
    </w:p>
    <w:p w:rsidR="00B851EF" w:rsidRDefault="00B851EF" w:rsidP="00886829">
      <w:pPr>
        <w:jc w:val="both"/>
        <w:rPr>
          <w:rtl/>
        </w:rPr>
      </w:pPr>
    </w:p>
    <w:p w:rsidR="008406C2" w:rsidRDefault="00B851EF" w:rsidP="000230F5">
      <w:pPr>
        <w:jc w:val="both"/>
        <w:rPr>
          <w:rtl/>
        </w:rPr>
      </w:pPr>
      <w:r w:rsidRPr="00860F29">
        <w:rPr>
          <w:b/>
          <w:bCs/>
          <w:noProof/>
          <w:rtl/>
        </w:rPr>
        <w:lastRenderedPageBreak/>
        <w:pict>
          <v:roundrect id="_x0000_s1034" style="position:absolute;left:0;text-align:left;margin-left:253.75pt;margin-top:-10.75pt;width:267.95pt;height:536.4pt;z-index:-251652096" arcsize="3365f">
            <w10:wrap anchorx="page"/>
          </v:roundrect>
        </w:pict>
      </w:r>
      <w:r w:rsidRPr="00860F29">
        <w:rPr>
          <w:b/>
          <w:bCs/>
          <w:noProof/>
          <w:rtl/>
        </w:rPr>
        <w:pict>
          <v:roundrect id="_x0000_s1029" style="position:absolute;left:0;text-align:left;margin-left:-8.3pt;margin-top:-10.75pt;width:252.75pt;height:527.35pt;z-index:-251656192" arcsize="3365f">
            <w10:wrap anchorx="page"/>
          </v:roundrect>
        </w:pict>
      </w:r>
      <w:r w:rsidR="000230F5">
        <w:rPr>
          <w:rFonts w:hint="cs"/>
          <w:rtl/>
        </w:rPr>
        <w:t xml:space="preserve">  </w:t>
      </w:r>
      <w:r w:rsidR="000230F5">
        <w:t>Factors</w:t>
      </w:r>
      <w:r w:rsidR="000230F5">
        <w:rPr>
          <w:rFonts w:hint="cs"/>
          <w:rtl/>
        </w:rPr>
        <w:t xml:space="preserve"> </w:t>
      </w:r>
      <w:proofErr w:type="gramStart"/>
      <w:r w:rsidR="008406C2">
        <w:t>Physiological</w:t>
      </w:r>
      <w:r w:rsidR="000230F5">
        <w:rPr>
          <w:rFonts w:hint="cs"/>
          <w:rtl/>
        </w:rPr>
        <w:t xml:space="preserve"> :</w:t>
      </w:r>
      <w:proofErr w:type="gramEnd"/>
      <w:r w:rsidR="008406C2">
        <w:rPr>
          <w:rFonts w:hint="cs"/>
          <w:rtl/>
        </w:rPr>
        <w:t xml:space="preserve"> این دسته شامل موارد زیر می باشد و معمولاً</w:t>
      </w:r>
      <w:r w:rsidR="000230F5">
        <w:rPr>
          <w:rFonts w:hint="cs"/>
          <w:rtl/>
        </w:rPr>
        <w:t xml:space="preserve"> در</w:t>
      </w:r>
      <w:r w:rsidR="008406C2">
        <w:rPr>
          <w:rFonts w:hint="cs"/>
          <w:rtl/>
        </w:rPr>
        <w:t xml:space="preserve"> کودک یک یا چندآیتم از موارد </w:t>
      </w:r>
      <w:r w:rsidR="000230F5">
        <w:rPr>
          <w:rFonts w:hint="cs"/>
          <w:rtl/>
        </w:rPr>
        <w:t xml:space="preserve">زیر مشاهده می شود. </w:t>
      </w:r>
      <w:r w:rsidR="008406C2">
        <w:rPr>
          <w:rFonts w:hint="cs"/>
          <w:rtl/>
        </w:rPr>
        <w:t>تنش و اسپاسمهای حنجره و فوق چاکنائی</w:t>
      </w:r>
      <w:r w:rsidR="000230F5">
        <w:rPr>
          <w:rFonts w:hint="cs"/>
          <w:rtl/>
        </w:rPr>
        <w:t>،</w:t>
      </w:r>
      <w:r w:rsidR="008406C2">
        <w:rPr>
          <w:rFonts w:hint="cs"/>
          <w:rtl/>
        </w:rPr>
        <w:t xml:space="preserve"> </w:t>
      </w:r>
    </w:p>
    <w:p w:rsidR="008406C2" w:rsidRDefault="008406C2" w:rsidP="000C5A29">
      <w:pPr>
        <w:jc w:val="both"/>
        <w:rPr>
          <w:rtl/>
        </w:rPr>
      </w:pPr>
      <w:r>
        <w:t xml:space="preserve">Muscular </w:t>
      </w:r>
      <w:proofErr w:type="spellStart"/>
      <w:r w:rsidR="000C5A29">
        <w:rPr>
          <w:rFonts w:cs="Times New Roman"/>
        </w:rPr>
        <w:t>D</w:t>
      </w:r>
      <w:r w:rsidR="000230F5">
        <w:rPr>
          <w:rFonts w:cs="Times New Roman"/>
        </w:rPr>
        <w:t>ys</w:t>
      </w:r>
      <w:r>
        <w:t>coordination</w:t>
      </w:r>
      <w:proofErr w:type="spellEnd"/>
      <w:r>
        <w:rPr>
          <w:rFonts w:hint="cs"/>
          <w:rtl/>
        </w:rPr>
        <w:t xml:space="preserve"> ، هماهنگی و تطابق </w:t>
      </w:r>
      <w:r w:rsidR="000230F5">
        <w:rPr>
          <w:rFonts w:hint="cs"/>
          <w:rtl/>
        </w:rPr>
        <w:t xml:space="preserve">ضعیف </w:t>
      </w:r>
      <w:r>
        <w:rPr>
          <w:rFonts w:hint="cs"/>
          <w:rtl/>
        </w:rPr>
        <w:t xml:space="preserve">تولیدی عضلات مولد گفتار، </w:t>
      </w:r>
      <w:r w:rsidR="000230F5">
        <w:rPr>
          <w:rFonts w:hint="cs"/>
          <w:rtl/>
        </w:rPr>
        <w:t xml:space="preserve">نا </w:t>
      </w:r>
      <w:r>
        <w:rPr>
          <w:rFonts w:hint="cs"/>
          <w:rtl/>
        </w:rPr>
        <w:t xml:space="preserve">هماهنگی تنفس و گفتار </w:t>
      </w:r>
      <w:r w:rsidR="000230F5">
        <w:rPr>
          <w:rFonts w:hint="cs"/>
          <w:rtl/>
        </w:rPr>
        <w:t xml:space="preserve">و یا ضعف در </w:t>
      </w:r>
      <w:r>
        <w:t>a</w:t>
      </w:r>
      <w:r w:rsidR="000230F5">
        <w:t>u</w:t>
      </w:r>
      <w:r>
        <w:t xml:space="preserve">tonomic nervous </w:t>
      </w:r>
      <w:proofErr w:type="gramStart"/>
      <w:r>
        <w:t>system</w:t>
      </w:r>
      <w:r>
        <w:rPr>
          <w:rFonts w:hint="cs"/>
          <w:rtl/>
        </w:rPr>
        <w:t xml:space="preserve"> </w:t>
      </w:r>
      <w:r w:rsidR="000C5A29">
        <w:rPr>
          <w:rFonts w:hint="cs"/>
          <w:rtl/>
        </w:rPr>
        <w:t>.</w:t>
      </w:r>
      <w:proofErr w:type="gramEnd"/>
      <w:r w:rsidR="000C5A29">
        <w:rPr>
          <w:rFonts w:hint="cs"/>
          <w:rtl/>
        </w:rPr>
        <w:t xml:space="preserve"> </w:t>
      </w:r>
      <w:r>
        <w:rPr>
          <w:rFonts w:hint="cs"/>
          <w:rtl/>
        </w:rPr>
        <w:t xml:space="preserve">این دسته از کودکان احتیاج به اقدامات درمانی تخصصی و همکاری متخصصین مختلف و گاهاً اقداماتی دارویی دارند و پروسه درمان در آنها با چالش بیشتری مواجه است. </w:t>
      </w:r>
    </w:p>
    <w:p w:rsidR="000C5A29" w:rsidRDefault="000C5A29" w:rsidP="000C5A29">
      <w:pPr>
        <w:jc w:val="both"/>
        <w:rPr>
          <w:rtl/>
        </w:rPr>
      </w:pPr>
    </w:p>
    <w:p w:rsidR="000C5A29" w:rsidRDefault="000C5A29" w:rsidP="000C5A29">
      <w:pPr>
        <w:jc w:val="both"/>
        <w:rPr>
          <w:rtl/>
        </w:rPr>
      </w:pPr>
    </w:p>
    <w:p w:rsidR="000C5A29" w:rsidRDefault="000C5A29" w:rsidP="000C5A29">
      <w:pPr>
        <w:jc w:val="both"/>
        <w:rPr>
          <w:rtl/>
        </w:rPr>
      </w:pPr>
    </w:p>
    <w:p w:rsidR="000C5A29" w:rsidRDefault="000C5A29" w:rsidP="000C5A29">
      <w:pPr>
        <w:jc w:val="both"/>
        <w:rPr>
          <w:rtl/>
        </w:rPr>
      </w:pPr>
    </w:p>
    <w:p w:rsidR="000C5A29" w:rsidRDefault="000C5A29" w:rsidP="000C5A29">
      <w:pPr>
        <w:jc w:val="both"/>
        <w:rPr>
          <w:rtl/>
        </w:rPr>
      </w:pPr>
    </w:p>
    <w:p w:rsidR="000C5A29" w:rsidRDefault="000C5A29" w:rsidP="000C5A29">
      <w:pPr>
        <w:jc w:val="both"/>
        <w:rPr>
          <w:rtl/>
        </w:rPr>
      </w:pPr>
    </w:p>
    <w:p w:rsidR="000C5A29" w:rsidRDefault="000C5A29" w:rsidP="000C5A29">
      <w:pPr>
        <w:jc w:val="both"/>
        <w:rPr>
          <w:rtl/>
        </w:rPr>
      </w:pPr>
    </w:p>
    <w:p w:rsidR="000C5A29" w:rsidRDefault="000C5A29" w:rsidP="000C5A29">
      <w:pPr>
        <w:jc w:val="both"/>
        <w:rPr>
          <w:rtl/>
        </w:rPr>
      </w:pPr>
    </w:p>
    <w:p w:rsidR="000C5A29" w:rsidRDefault="000C5A29" w:rsidP="000C5A29">
      <w:pPr>
        <w:jc w:val="both"/>
        <w:rPr>
          <w:rFonts w:hint="cs"/>
          <w:rtl/>
        </w:rPr>
      </w:pPr>
    </w:p>
    <w:p w:rsidR="00B851EF" w:rsidRDefault="00B851EF" w:rsidP="000C5A29">
      <w:pPr>
        <w:jc w:val="both"/>
        <w:rPr>
          <w:rFonts w:hint="cs"/>
          <w:rtl/>
        </w:rPr>
      </w:pPr>
    </w:p>
    <w:p w:rsidR="00B851EF" w:rsidRDefault="00B851EF" w:rsidP="000C5A29">
      <w:pPr>
        <w:jc w:val="both"/>
        <w:rPr>
          <w:rFonts w:hint="cs"/>
          <w:rtl/>
        </w:rPr>
      </w:pPr>
    </w:p>
    <w:p w:rsidR="00B851EF" w:rsidRDefault="00B851EF" w:rsidP="000C5A29">
      <w:pPr>
        <w:jc w:val="both"/>
        <w:rPr>
          <w:rFonts w:hint="cs"/>
          <w:rtl/>
        </w:rPr>
      </w:pPr>
    </w:p>
    <w:p w:rsidR="00B851EF" w:rsidRDefault="00B851EF" w:rsidP="000C5A29">
      <w:pPr>
        <w:jc w:val="both"/>
        <w:rPr>
          <w:rFonts w:hint="cs"/>
          <w:rtl/>
        </w:rPr>
      </w:pPr>
    </w:p>
    <w:p w:rsidR="00B851EF" w:rsidRDefault="00B851EF" w:rsidP="000C5A29">
      <w:pPr>
        <w:jc w:val="both"/>
        <w:rPr>
          <w:rtl/>
        </w:rPr>
      </w:pPr>
    </w:p>
    <w:p w:rsidR="000C5A29" w:rsidRDefault="000C5A29" w:rsidP="000C5A29">
      <w:pPr>
        <w:jc w:val="both"/>
        <w:rPr>
          <w:rtl/>
        </w:rPr>
      </w:pPr>
    </w:p>
    <w:p w:rsidR="000C5A29" w:rsidRDefault="00860F29" w:rsidP="000C5A29">
      <w:pPr>
        <w:jc w:val="both"/>
        <w:rPr>
          <w:rtl/>
        </w:rPr>
      </w:pPr>
      <w:r>
        <w:rPr>
          <w:noProof/>
          <w:rtl/>
        </w:rPr>
        <w:lastRenderedPageBreak/>
        <w:pict>
          <v:roundrect id="_x0000_s1031" style="position:absolute;left:0;text-align:left;margin-left:-280.1pt;margin-top:5.15pt;width:259.65pt;height:527.35pt;z-index:-251654144" arcsize="3365f">
            <w10:wrap anchorx="page"/>
          </v:roundrect>
        </w:pict>
      </w:r>
      <w:r>
        <w:rPr>
          <w:noProof/>
          <w:rtl/>
        </w:rPr>
        <w:pict>
          <v:roundrect id="_x0000_s1032" style="position:absolute;left:0;text-align:left;margin-left:-556.35pt;margin-top:5.15pt;width:259.65pt;height:527.35pt;z-index:-251653120" arcsize="3365f">
            <v:textbox>
              <w:txbxContent>
                <w:p w:rsidR="000C5A29" w:rsidRDefault="000C5A29"/>
                <w:p w:rsidR="000C5A29" w:rsidRDefault="000C5A29"/>
                <w:p w:rsidR="000C5A29" w:rsidRDefault="000C5A29" w:rsidP="000C5A29">
                  <w:pPr>
                    <w:rPr>
                      <w:rFonts w:cs="B Arash"/>
                      <w:sz w:val="100"/>
                      <w:szCs w:val="102"/>
                      <w:rtl/>
                    </w:rPr>
                  </w:pPr>
                  <w:r w:rsidRPr="000C5A29">
                    <w:rPr>
                      <w:rFonts w:cs="B Arash" w:hint="cs"/>
                      <w:sz w:val="100"/>
                      <w:szCs w:val="102"/>
                      <w:rtl/>
                    </w:rPr>
                    <w:t xml:space="preserve">علت شناسی سندرم لکنت در خردسالان </w:t>
                  </w:r>
                </w:p>
                <w:p w:rsidR="000C5A29" w:rsidRDefault="000C5A29" w:rsidP="000C5A29">
                  <w:pPr>
                    <w:rPr>
                      <w:rFonts w:cs="B Zar"/>
                      <w:sz w:val="48"/>
                      <w:szCs w:val="50"/>
                      <w:rtl/>
                    </w:rPr>
                  </w:pPr>
                </w:p>
                <w:p w:rsidR="000C5A29" w:rsidRDefault="000C5A29" w:rsidP="000C5A29">
                  <w:pPr>
                    <w:rPr>
                      <w:rFonts w:cs="B Zar"/>
                      <w:sz w:val="48"/>
                      <w:szCs w:val="50"/>
                      <w:rtl/>
                    </w:rPr>
                  </w:pPr>
                  <w:r w:rsidRPr="000C5A29">
                    <w:rPr>
                      <w:rFonts w:cs="B Zar" w:hint="cs"/>
                      <w:sz w:val="48"/>
                      <w:szCs w:val="50"/>
                      <w:rtl/>
                    </w:rPr>
                    <w:t xml:space="preserve">کاری از واحد گفتار درمانی بیمارستان </w:t>
                  </w:r>
                  <w:r>
                    <w:rPr>
                      <w:rFonts w:cs="B Zar" w:hint="cs"/>
                      <w:sz w:val="48"/>
                      <w:szCs w:val="50"/>
                      <w:rtl/>
                    </w:rPr>
                    <w:t>ابن سینا</w:t>
                  </w:r>
                </w:p>
                <w:p w:rsidR="000C5A29" w:rsidRDefault="000C5A29" w:rsidP="000C5A29">
                  <w:pPr>
                    <w:rPr>
                      <w:rFonts w:cs="B Zar"/>
                      <w:sz w:val="48"/>
                      <w:szCs w:val="50"/>
                      <w:rtl/>
                    </w:rPr>
                  </w:pPr>
                </w:p>
                <w:p w:rsidR="000C5A29" w:rsidRPr="000C5A29" w:rsidRDefault="000C5A29" w:rsidP="000C5A29">
                  <w:pPr>
                    <w:rPr>
                      <w:rFonts w:cs="B Zar"/>
                      <w:sz w:val="48"/>
                      <w:szCs w:val="50"/>
                    </w:rPr>
                  </w:pPr>
                </w:p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1030" style="position:absolute;left:0;text-align:left;margin-left:-7.55pt;margin-top:5.15pt;width:259.65pt;height:527.35pt;z-index:-251655168" arcsize="3365f">
            <w10:wrap anchorx="page"/>
          </v:roundrect>
        </w:pict>
      </w:r>
    </w:p>
    <w:sectPr w:rsidR="000C5A29" w:rsidSect="003F77C9">
      <w:pgSz w:w="16838" w:h="11906" w:orient="landscape"/>
      <w:pgMar w:top="567" w:right="567" w:bottom="567" w:left="567" w:header="709" w:footer="709" w:gutter="0"/>
      <w:cols w:num="3" w:space="709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Arash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16835"/>
    <w:multiLevelType w:val="hybridMultilevel"/>
    <w:tmpl w:val="141E0EC2"/>
    <w:lvl w:ilvl="0" w:tplc="86D4FA3A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Yagu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20"/>
  <w:characterSpacingControl w:val="doNotCompress"/>
  <w:compat/>
  <w:rsids>
    <w:rsidRoot w:val="003F77C9"/>
    <w:rsid w:val="000230F5"/>
    <w:rsid w:val="000C5A29"/>
    <w:rsid w:val="00180E78"/>
    <w:rsid w:val="001E5698"/>
    <w:rsid w:val="003F77C9"/>
    <w:rsid w:val="00420EA0"/>
    <w:rsid w:val="00475AA8"/>
    <w:rsid w:val="00620AF3"/>
    <w:rsid w:val="00626AAF"/>
    <w:rsid w:val="00660818"/>
    <w:rsid w:val="006C5298"/>
    <w:rsid w:val="008406C2"/>
    <w:rsid w:val="00860F29"/>
    <w:rsid w:val="00886829"/>
    <w:rsid w:val="00B851EF"/>
    <w:rsid w:val="00BC222F"/>
    <w:rsid w:val="00C643B7"/>
    <w:rsid w:val="00E57727"/>
    <w:rsid w:val="00E66FC1"/>
    <w:rsid w:val="00FB3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B Yagut"/>
        <w:sz w:val="24"/>
        <w:szCs w:val="26"/>
        <w:lang w:val="en-US" w:eastAsia="en-US" w:bidi="fa-IR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AA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77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nima</dc:creator>
  <cp:keywords/>
  <dc:description/>
  <cp:lastModifiedBy>ebnehoseiniz1</cp:lastModifiedBy>
  <cp:revision>4</cp:revision>
  <cp:lastPrinted>2010-04-29T16:19:00Z</cp:lastPrinted>
  <dcterms:created xsi:type="dcterms:W3CDTF">2010-04-16T18:49:00Z</dcterms:created>
  <dcterms:modified xsi:type="dcterms:W3CDTF">2012-11-19T08:26:00Z</dcterms:modified>
</cp:coreProperties>
</file>